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a50021"/>
          <w:sz w:val="20"/>
          <w:szCs w:val="20"/>
        </w:rPr>
      </w:pPr>
      <w:bookmarkStart w:colFirst="0" w:colLast="0" w:name="_heading=h.gjdgxs" w:id="0"/>
      <w:bookmarkEnd w:id="0"/>
      <w:r w:rsidDel="00000000" w:rsidR="00000000" w:rsidRPr="00000000">
        <w:rPr>
          <w:rFonts w:ascii="Montserrat" w:cs="Montserrat" w:eastAsia="Montserrat" w:hAnsi="Montserrat"/>
          <w:b w:val="1"/>
          <w:color w:val="a50021"/>
          <w:sz w:val="20"/>
          <w:szCs w:val="20"/>
          <w:rtl w:val="0"/>
        </w:rPr>
        <w:t xml:space="preserve">ANEXO III</w:t>
      </w:r>
    </w:p>
    <w:p w:rsidR="00000000" w:rsidDel="00000000" w:rsidP="00000000" w:rsidRDefault="00000000" w:rsidRPr="00000000" w14:paraId="00000002">
      <w:pPr>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PROGRAMA DE SERVICIOS DE EDUCACIÓN SUPERIOR Y POSGRADO, E010. </w:t>
      </w:r>
    </w:p>
    <w:p w:rsidR="00000000" w:rsidDel="00000000" w:rsidP="00000000" w:rsidRDefault="00000000" w:rsidRPr="00000000" w14:paraId="00000004">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EJERCICIO FISCAL: 2022</w:t>
      </w:r>
    </w:p>
    <w:p w:rsidR="00000000" w:rsidDel="00000000" w:rsidP="00000000" w:rsidRDefault="00000000" w:rsidRPr="00000000" w14:paraId="00000005">
      <w:pPr>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ACTA DE CONSTITUCIÓN DEL COMITÉ DE CONTRALORÍA SOCIAL</w:t>
      </w:r>
    </w:p>
    <w:p w:rsidR="00000000" w:rsidDel="00000000" w:rsidP="00000000" w:rsidRDefault="00000000" w:rsidRPr="00000000" w14:paraId="00000007">
      <w:pPr>
        <w:jc w:val="center"/>
        <w:rPr>
          <w:rFonts w:ascii="Montserrat" w:cs="Montserrat" w:eastAsia="Montserrat" w:hAnsi="Montserrat"/>
          <w:b w:val="1"/>
          <w:color w:val="a50021"/>
          <w:sz w:val="20"/>
          <w:szCs w:val="20"/>
        </w:rPr>
      </w:pPr>
      <w:r w:rsidDel="00000000" w:rsidR="00000000" w:rsidRPr="00000000">
        <w:rPr>
          <w:rtl w:val="0"/>
        </w:rPr>
      </w:r>
    </w:p>
    <w:tbl>
      <w:tblPr>
        <w:tblStyle w:val="Table1"/>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290"/>
        <w:tblGridChange w:id="0">
          <w:tblGrid>
            <w:gridCol w:w="4390"/>
            <w:gridCol w:w="5290"/>
          </w:tblGrid>
        </w:tblGridChange>
      </w:tblGrid>
      <w:tr>
        <w:trPr>
          <w:cantSplit w:val="0"/>
          <w:tblHeader w:val="0"/>
        </w:trPr>
        <w:tc>
          <w:tcPr/>
          <w:p w:rsidR="00000000" w:rsidDel="00000000" w:rsidP="00000000" w:rsidRDefault="00000000" w:rsidRPr="00000000" w14:paraId="00000008">
            <w:pPr>
              <w:rPr>
                <w:rFonts w:ascii="Montserrat" w:cs="Montserrat" w:eastAsia="Montserrat" w:hAnsi="Montserrat"/>
                <w:b w:val="1"/>
                <w:color w:val="a50021"/>
                <w:sz w:val="20"/>
                <w:szCs w:val="20"/>
              </w:rPr>
            </w:pPr>
            <w:r w:rsidDel="00000000" w:rsidR="00000000" w:rsidRPr="00000000">
              <w:rPr>
                <w:rFonts w:ascii="Montserrat" w:cs="Montserrat" w:eastAsia="Montserrat" w:hAnsi="Montserrat"/>
                <w:color w:val="000000"/>
                <w:sz w:val="20"/>
                <w:szCs w:val="20"/>
                <w:rtl w:val="0"/>
              </w:rPr>
              <w:t xml:space="preserve">Fecha de Constitución del Comité:</w:t>
            </w:r>
            <w:r w:rsidDel="00000000" w:rsidR="00000000" w:rsidRPr="00000000">
              <w:rPr>
                <w:rtl w:val="0"/>
              </w:rPr>
            </w:r>
          </w:p>
        </w:tc>
        <w:tc>
          <w:tcPr/>
          <w:p w:rsidR="00000000" w:rsidDel="00000000" w:rsidP="00000000" w:rsidRDefault="00000000" w:rsidRPr="00000000" w14:paraId="00000009">
            <w:pPr>
              <w:jc w:val="center"/>
              <w:rPr>
                <w:rFonts w:ascii="Montserrat" w:cs="Montserrat" w:eastAsia="Montserrat" w:hAnsi="Montserrat"/>
                <w:b w:val="1"/>
                <w:color w:val="a5002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Montserrat" w:cs="Montserrat" w:eastAsia="Montserrat" w:hAnsi="Montserrat"/>
                <w:b w:val="1"/>
                <w:color w:val="a50021"/>
                <w:sz w:val="20"/>
                <w:szCs w:val="20"/>
              </w:rPr>
            </w:pPr>
            <w:r w:rsidDel="00000000" w:rsidR="00000000" w:rsidRPr="00000000">
              <w:rPr>
                <w:rFonts w:ascii="Montserrat" w:cs="Montserrat" w:eastAsia="Montserrat" w:hAnsi="Montserrat"/>
                <w:color w:val="000000"/>
                <w:sz w:val="20"/>
                <w:szCs w:val="20"/>
                <w:rtl w:val="0"/>
              </w:rPr>
              <w:t xml:space="preserve">Domicilio donde se constituye el Comité:</w:t>
            </w:r>
            <w:r w:rsidDel="00000000" w:rsidR="00000000" w:rsidRPr="00000000">
              <w:rPr>
                <w:rtl w:val="0"/>
              </w:rPr>
            </w:r>
          </w:p>
        </w:tc>
        <w:tc>
          <w:tcPr/>
          <w:p w:rsidR="00000000" w:rsidDel="00000000" w:rsidP="00000000" w:rsidRDefault="00000000" w:rsidRPr="00000000" w14:paraId="0000000B">
            <w:pPr>
              <w:jc w:val="center"/>
              <w:rPr>
                <w:rFonts w:ascii="Montserrat" w:cs="Montserrat" w:eastAsia="Montserrat" w:hAnsi="Montserrat"/>
                <w:b w:val="1"/>
                <w:color w:val="a5002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Nombre del Comité de Contraloría Social:</w:t>
            </w:r>
          </w:p>
        </w:tc>
        <w:tc>
          <w:tcPr/>
          <w:p w:rsidR="00000000" w:rsidDel="00000000" w:rsidP="00000000" w:rsidRDefault="00000000" w:rsidRPr="00000000" w14:paraId="0000000D">
            <w:pPr>
              <w:jc w:val="center"/>
              <w:rPr>
                <w:rFonts w:ascii="Montserrat" w:cs="Montserrat" w:eastAsia="Montserrat" w:hAnsi="Montserrat"/>
                <w:b w:val="1"/>
                <w:color w:val="a5002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Clave de Registro:</w:t>
            </w:r>
          </w:p>
          <w:p w:rsidR="00000000" w:rsidDel="00000000" w:rsidP="00000000" w:rsidRDefault="00000000" w:rsidRPr="00000000" w14:paraId="0000000F">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(Recuerde que la Clave se obtiene una vez que se hace el registro del comité en el SICS)</w:t>
            </w:r>
          </w:p>
        </w:tc>
        <w:tc>
          <w:tcPr/>
          <w:p w:rsidR="00000000" w:rsidDel="00000000" w:rsidP="00000000" w:rsidRDefault="00000000" w:rsidRPr="00000000" w14:paraId="00000010">
            <w:pPr>
              <w:jc w:val="center"/>
              <w:rPr>
                <w:rFonts w:ascii="Montserrat" w:cs="Montserrat" w:eastAsia="Montserrat" w:hAnsi="Montserrat"/>
                <w:b w:val="1"/>
                <w:color w:val="a50021"/>
                <w:sz w:val="20"/>
                <w:szCs w:val="20"/>
              </w:rPr>
            </w:pPr>
            <w:r w:rsidDel="00000000" w:rsidR="00000000" w:rsidRPr="00000000">
              <w:rPr>
                <w:rtl w:val="0"/>
              </w:rPr>
            </w:r>
          </w:p>
        </w:tc>
      </w:tr>
    </w:tbl>
    <w:p w:rsidR="00000000" w:rsidDel="00000000" w:rsidP="00000000" w:rsidRDefault="00000000" w:rsidRPr="00000000" w14:paraId="00000011">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numPr>
          <w:ilvl w:val="0"/>
          <w:numId w:val="2"/>
        </w:numPr>
        <w:spacing w:after="0" w:lineRule="auto"/>
        <w:ind w:left="567" w:hanging="283"/>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DATOS DE LA OBRA O APOYOS DEL PROGRAMA</w:t>
      </w:r>
    </w:p>
    <w:p w:rsidR="00000000" w:rsidDel="00000000" w:rsidP="00000000" w:rsidRDefault="00000000" w:rsidRPr="00000000" w14:paraId="00000013">
      <w:pPr>
        <w:spacing w:after="160" w:lineRule="auto"/>
        <w:ind w:left="567" w:firstLine="0"/>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 </w:t>
      </w:r>
    </w:p>
    <w:tbl>
      <w:tblPr>
        <w:tblStyle w:val="Table2"/>
        <w:tblW w:w="9712.0" w:type="dxa"/>
        <w:jc w:val="left"/>
        <w:tblInd w:w="-5.0" w:type="dxa"/>
        <w:tblLayout w:type="fixed"/>
        <w:tblLook w:val="0400"/>
      </w:tblPr>
      <w:tblGrid>
        <w:gridCol w:w="4007"/>
        <w:gridCol w:w="5705"/>
        <w:tblGridChange w:id="0">
          <w:tblGrid>
            <w:gridCol w:w="4007"/>
            <w:gridCol w:w="5705"/>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Seleccione:</w:t>
            </w:r>
          </w:p>
          <w:p w:rsidR="00000000" w:rsidDel="00000000" w:rsidP="00000000" w:rsidRDefault="00000000" w:rsidRPr="00000000" w14:paraId="00000015">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(Apoyo, obra o servicio)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rPr>
                <w:rFonts w:ascii="Montserrat" w:cs="Montserrat" w:eastAsia="Montserrat" w:hAnsi="Montserrat"/>
                <w:color w:val="000000"/>
                <w:sz w:val="20"/>
                <w:szCs w:val="20"/>
              </w:rPr>
            </w:pPr>
            <w:r w:rsidDel="00000000" w:rsidR="00000000" w:rsidRPr="00000000">
              <w:rPr>
                <w:rtl w:val="0"/>
              </w:rPr>
            </w:r>
          </w:p>
        </w:tc>
      </w:tr>
      <w:tr>
        <w:trPr>
          <w:cantSplit w:val="0"/>
          <w:trHeight w:val="4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Objetivo General: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jc w:val="both"/>
              <w:rPr>
                <w:rFonts w:ascii="Montserrat" w:cs="Montserrat" w:eastAsia="Montserrat" w:hAnsi="Montserrat"/>
                <w:color w:val="000000"/>
                <w:sz w:val="20"/>
                <w:szCs w:val="20"/>
              </w:rPr>
            </w:pPr>
            <w:r w:rsidDel="00000000" w:rsidR="00000000" w:rsidRPr="00000000">
              <w:rPr>
                <w:rtl w:val="0"/>
              </w:rPr>
            </w:r>
          </w:p>
        </w:tc>
      </w:tr>
      <w:tr>
        <w:trPr>
          <w:cantSplit w:val="0"/>
          <w:trHeight w:val="41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Domicilio: (calle, numero, colonia, Código postal)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Localidad: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2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Municipio: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3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Monto de la obra, apoyo o servicio: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62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Duración de la obra, apoyo o servicio (periodo)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bl>
    <w:p w:rsidR="00000000" w:rsidDel="00000000" w:rsidP="00000000" w:rsidRDefault="00000000" w:rsidRPr="00000000" w14:paraId="00000025">
      <w:pPr>
        <w:rPr>
          <w:rFonts w:ascii="Montserrat" w:cs="Montserrat" w:eastAsia="Montserrat" w:hAnsi="Montserrat"/>
          <w:b w:val="1"/>
          <w:color w:val="c00000"/>
          <w:sz w:val="20"/>
          <w:szCs w:val="20"/>
        </w:rPr>
      </w:pPr>
      <w:r w:rsidDel="00000000" w:rsidR="00000000" w:rsidRPr="00000000">
        <w:rPr>
          <w:rtl w:val="0"/>
        </w:rPr>
      </w:r>
    </w:p>
    <w:p w:rsidR="00000000" w:rsidDel="00000000" w:rsidP="00000000" w:rsidRDefault="00000000" w:rsidRPr="00000000" w14:paraId="00000026">
      <w:pPr>
        <w:numPr>
          <w:ilvl w:val="0"/>
          <w:numId w:val="2"/>
        </w:numPr>
        <w:spacing w:after="0" w:lineRule="auto"/>
        <w:ind w:left="567" w:hanging="283"/>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FUNCIONES Y COMPROMISOS DEL COMITÉ DE CONTRALORÍA SOCIAL</w:t>
      </w:r>
    </w:p>
    <w:p w:rsidR="00000000" w:rsidDel="00000000" w:rsidP="00000000" w:rsidRDefault="00000000" w:rsidRPr="00000000" w14:paraId="00000027">
      <w:pPr>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Funciones:</w:t>
      </w:r>
    </w:p>
    <w:p w:rsidR="00000000" w:rsidDel="00000000" w:rsidP="00000000" w:rsidRDefault="00000000" w:rsidRPr="00000000" w14:paraId="00000028">
      <w:pPr>
        <w:rPr>
          <w:rFonts w:ascii="Montserrat" w:cs="Montserrat" w:eastAsia="Montserrat" w:hAnsi="Montserrat"/>
          <w:b w:val="1"/>
          <w:color w:val="a50021"/>
          <w:sz w:val="20"/>
          <w:szCs w:val="20"/>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Solicitar Información</w:t>
      </w:r>
    </w:p>
    <w:p w:rsidR="00000000" w:rsidDel="00000000" w:rsidP="00000000" w:rsidRDefault="00000000" w:rsidRPr="00000000" w14:paraId="0000002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Vigilar que: </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difunda información suficiente, veraz y oportuna sobre la operación del Programa. </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Los/as beneficiarios/as cumplan con los requisitos para tener ese carácter.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cumpla con los períodos de ejecución de la entrega de los apoyos y/o servicios. </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programa no se utilice con fines políticos, electorales, de lucro u otros distintos al objeto del programa. </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programa no sea aplicado afectando la igualdad entre mujeres y hombres.</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ejercicio de los recursos públicos para los apoyos y/o servicios sea oportuno transparente y con apego a lo establecido en las reglas de operación.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Exista documentación comprobatoria del ejercicio de los recursos públicos y de la entrega de apoyos y/o servicios. </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Montserrat" w:cs="Montserrat" w:eastAsia="Montserrat" w:hAnsi="Montserrat"/>
          <w:color w:val="000000"/>
          <w:sz w:val="20"/>
          <w:szCs w:val="20"/>
        </w:rPr>
      </w:pPr>
      <w:bookmarkStart w:colFirst="0" w:colLast="0" w:name="_heading=h.30j0zll" w:id="1"/>
      <w:bookmarkEnd w:id="1"/>
      <w:r w:rsidDel="00000000" w:rsidR="00000000" w:rsidRPr="00000000">
        <w:rPr>
          <w:rFonts w:ascii="Montserrat" w:cs="Montserrat" w:eastAsia="Montserrat" w:hAnsi="Montserrat"/>
          <w:color w:val="000000"/>
          <w:sz w:val="20"/>
          <w:szCs w:val="20"/>
          <w:rtl w:val="0"/>
        </w:rPr>
        <w:t xml:space="preserve">Las autoridades competentes den atención a las quejas y denuncias relacionadas con el programa.</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(describir las demás que considere necesarios)</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firstLine="0"/>
        <w:jc w:val="both"/>
        <w:rPr>
          <w:rFonts w:ascii="Montserrat" w:cs="Montserrat" w:eastAsia="Montserrat" w:hAnsi="Montserrat"/>
          <w:color w:val="c00000"/>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Montserrat" w:cs="Montserrat" w:eastAsia="Montserrat" w:hAnsi="Montserrat"/>
          <w:b w:val="1"/>
          <w:i w:val="0"/>
          <w:smallCaps w:val="0"/>
          <w:strike w:val="0"/>
          <w:color w:val="c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c00000"/>
          <w:sz w:val="20"/>
          <w:szCs w:val="20"/>
          <w:u w:val="none"/>
          <w:shd w:fill="auto" w:val="clear"/>
          <w:vertAlign w:val="baseline"/>
          <w:rtl w:val="0"/>
        </w:rPr>
        <w:t xml:space="preserve">Mecanismos e instrumentos que utilizará para el ejercicio de sus actividades: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(describir los mecanismos e instrumentos que utilizará para el ejercicio de sus actividades)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firstLine="0"/>
        <w:jc w:val="both"/>
        <w:rPr>
          <w:rFonts w:ascii="Montserrat" w:cs="Montserrat" w:eastAsia="Montserrat" w:hAnsi="Montserrat"/>
          <w:b w:val="1"/>
          <w:color w:val="a5002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a50021"/>
          <w:sz w:val="20"/>
          <w:szCs w:val="20"/>
          <w:u w:val="none"/>
          <w:shd w:fill="auto" w:val="clear"/>
          <w:vertAlign w:val="baseline"/>
          <w:rtl w:val="0"/>
        </w:rPr>
        <w:t xml:space="preserve">Documentación que acredita la calidad de Beneficiario: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(describir la documentación que acredita la calidad de Beneficiario)</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360" w:firstLine="0"/>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De conformidad a la elección de beneficiarios/as el Comité de Contraloría Social estará integrada por:</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Montserrat" w:cs="Montserrat" w:eastAsia="Montserrat" w:hAnsi="Montserrat"/>
          <w:b w:val="1"/>
          <w:color w:val="c00000"/>
          <w:sz w:val="20"/>
          <w:szCs w:val="20"/>
        </w:rPr>
      </w:pPr>
      <w:r w:rsidDel="00000000" w:rsidR="00000000" w:rsidRPr="00000000">
        <w:rPr>
          <w:rtl w:val="0"/>
        </w:rPr>
      </w:r>
    </w:p>
    <w:p w:rsidR="00000000" w:rsidDel="00000000" w:rsidP="00000000" w:rsidRDefault="00000000" w:rsidRPr="00000000" w14:paraId="0000003B">
      <w:pPr>
        <w:numPr>
          <w:ilvl w:val="0"/>
          <w:numId w:val="2"/>
        </w:numPr>
        <w:spacing w:after="160" w:lineRule="auto"/>
        <w:ind w:left="567" w:hanging="283"/>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b w:val="1"/>
          <w:color w:val="c00000"/>
          <w:sz w:val="20"/>
          <w:szCs w:val="20"/>
          <w:rtl w:val="0"/>
        </w:rPr>
        <w:t xml:space="preserve">INTEGRANTES DEL COMITÉ DE CONTRALORÍA SOCIAL</w:t>
      </w:r>
    </w:p>
    <w:tbl>
      <w:tblPr>
        <w:tblStyle w:val="Table3"/>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17"/>
        <w:tblGridChange w:id="0">
          <w:tblGrid>
            <w:gridCol w:w="2263"/>
            <w:gridCol w:w="7417"/>
          </w:tblGrid>
        </w:tblGridChange>
      </w:tblGrid>
      <w:tr>
        <w:trPr>
          <w:cantSplit w:val="0"/>
          <w:tblHeader w:val="0"/>
        </w:trPr>
        <w:tc>
          <w:tcPr/>
          <w:p w:rsidR="00000000" w:rsidDel="00000000" w:rsidP="00000000" w:rsidRDefault="00000000" w:rsidRPr="00000000" w14:paraId="0000003C">
            <w:pPr>
              <w:spacing w:after="160" w:lineRule="auto"/>
              <w:jc w:val="both"/>
              <w:rPr>
                <w:rFonts w:ascii="Montserrat" w:cs="Montserrat" w:eastAsia="Montserrat" w:hAnsi="Montserrat"/>
                <w:b w:val="1"/>
                <w:color w:val="c00000"/>
                <w:sz w:val="20"/>
                <w:szCs w:val="20"/>
              </w:rPr>
            </w:pPr>
            <w:bookmarkStart w:colFirst="0" w:colLast="0" w:name="_heading=h.1fob9te" w:id="2"/>
            <w:bookmarkEnd w:id="2"/>
            <w:r w:rsidDel="00000000" w:rsidR="00000000" w:rsidRPr="00000000">
              <w:rPr>
                <w:rFonts w:ascii="Montserrat" w:cs="Montserrat" w:eastAsia="Montserrat" w:hAnsi="Montserrat"/>
                <w:color w:val="000000"/>
                <w:sz w:val="18"/>
                <w:szCs w:val="18"/>
                <w:rtl w:val="0"/>
              </w:rPr>
              <w:t xml:space="preserve">Nombre completo:</w:t>
            </w:r>
            <w:r w:rsidDel="00000000" w:rsidR="00000000" w:rsidRPr="00000000">
              <w:rPr>
                <w:rtl w:val="0"/>
              </w:rPr>
            </w:r>
          </w:p>
        </w:tc>
        <w:tc>
          <w:tcPr/>
          <w:p w:rsidR="00000000" w:rsidDel="00000000" w:rsidP="00000000" w:rsidRDefault="00000000" w:rsidRPr="00000000" w14:paraId="0000003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Sexo:</w:t>
            </w:r>
            <w:r w:rsidDel="00000000" w:rsidR="00000000" w:rsidRPr="00000000">
              <w:rPr>
                <w:rtl w:val="0"/>
              </w:rPr>
            </w:r>
          </w:p>
        </w:tc>
        <w:tc>
          <w:tcPr/>
          <w:p w:rsidR="00000000" w:rsidDel="00000000" w:rsidP="00000000" w:rsidRDefault="00000000" w:rsidRPr="00000000" w14:paraId="0000003F">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Edad:</w:t>
            </w:r>
            <w:r w:rsidDel="00000000" w:rsidR="00000000" w:rsidRPr="00000000">
              <w:rPr>
                <w:rtl w:val="0"/>
              </w:rPr>
            </w:r>
          </w:p>
        </w:tc>
        <w:tc>
          <w:tcPr/>
          <w:p w:rsidR="00000000" w:rsidDel="00000000" w:rsidP="00000000" w:rsidRDefault="00000000" w:rsidRPr="00000000" w14:paraId="0000004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Cargo del integrante:</w:t>
            </w:r>
            <w:r w:rsidDel="00000000" w:rsidR="00000000" w:rsidRPr="00000000">
              <w:rPr>
                <w:rtl w:val="0"/>
              </w:rPr>
            </w:r>
          </w:p>
        </w:tc>
        <w:tc>
          <w:tcPr/>
          <w:p w:rsidR="00000000" w:rsidDel="00000000" w:rsidP="00000000" w:rsidRDefault="00000000" w:rsidRPr="00000000" w14:paraId="0000004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CURP:</w:t>
            </w:r>
            <w:r w:rsidDel="00000000" w:rsidR="00000000" w:rsidRPr="00000000">
              <w:rPr>
                <w:rtl w:val="0"/>
              </w:rPr>
            </w:r>
          </w:p>
        </w:tc>
        <w:tc>
          <w:tcPr/>
          <w:p w:rsidR="00000000" w:rsidDel="00000000" w:rsidP="00000000" w:rsidRDefault="00000000" w:rsidRPr="00000000" w14:paraId="0000004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Correo Electrónico:</w:t>
            </w:r>
            <w:r w:rsidDel="00000000" w:rsidR="00000000" w:rsidRPr="00000000">
              <w:rPr>
                <w:rtl w:val="0"/>
              </w:rPr>
            </w:r>
          </w:p>
        </w:tc>
        <w:tc>
          <w:tcPr/>
          <w:p w:rsidR="00000000" w:rsidDel="00000000" w:rsidP="00000000" w:rsidRDefault="00000000" w:rsidRPr="00000000" w14:paraId="0000004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Teléfono: (Incluir lada)</w:t>
            </w:r>
          </w:p>
        </w:tc>
        <w:tc>
          <w:tcPr/>
          <w:p w:rsidR="00000000" w:rsidDel="00000000" w:rsidP="00000000" w:rsidRDefault="00000000" w:rsidRPr="00000000" w14:paraId="0000004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A">
            <w:pPr>
              <w:spacing w:after="160" w:lineRule="auto"/>
              <w:jc w:val="center"/>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20"/>
                <w:szCs w:val="20"/>
                <w:rtl w:val="0"/>
              </w:rPr>
              <w:t xml:space="preserve">Domicilio:</w:t>
            </w:r>
            <w:r w:rsidDel="00000000" w:rsidR="00000000" w:rsidRPr="00000000">
              <w:rPr>
                <w:rtl w:val="0"/>
              </w:rPr>
            </w:r>
          </w:p>
        </w:tc>
      </w:tr>
      <w:tr>
        <w:trPr>
          <w:cantSplit w:val="0"/>
          <w:tblHeader w:val="0"/>
        </w:trPr>
        <w:tc>
          <w:tcPr/>
          <w:p w:rsidR="00000000" w:rsidDel="00000000" w:rsidP="00000000" w:rsidRDefault="00000000" w:rsidRPr="00000000" w14:paraId="0000004C">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Calle:</w:t>
            </w:r>
            <w:r w:rsidDel="00000000" w:rsidR="00000000" w:rsidRPr="00000000">
              <w:rPr>
                <w:rtl w:val="0"/>
              </w:rPr>
            </w:r>
          </w:p>
        </w:tc>
        <w:tc>
          <w:tcPr/>
          <w:p w:rsidR="00000000" w:rsidDel="00000000" w:rsidP="00000000" w:rsidRDefault="00000000" w:rsidRPr="00000000" w14:paraId="0000004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Numero:</w:t>
            </w:r>
            <w:r w:rsidDel="00000000" w:rsidR="00000000" w:rsidRPr="00000000">
              <w:rPr>
                <w:rtl w:val="0"/>
              </w:rPr>
            </w:r>
          </w:p>
        </w:tc>
        <w:tc>
          <w:tcPr/>
          <w:p w:rsidR="00000000" w:rsidDel="00000000" w:rsidP="00000000" w:rsidRDefault="00000000" w:rsidRPr="00000000" w14:paraId="0000004F">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0">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Colonia:</w:t>
            </w:r>
            <w:r w:rsidDel="00000000" w:rsidR="00000000" w:rsidRPr="00000000">
              <w:rPr>
                <w:rtl w:val="0"/>
              </w:rPr>
            </w:r>
          </w:p>
        </w:tc>
        <w:tc>
          <w:tcPr/>
          <w:p w:rsidR="00000000" w:rsidDel="00000000" w:rsidP="00000000" w:rsidRDefault="00000000" w:rsidRPr="00000000" w14:paraId="0000005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C.p. :</w:t>
            </w:r>
            <w:r w:rsidDel="00000000" w:rsidR="00000000" w:rsidRPr="00000000">
              <w:rPr>
                <w:rtl w:val="0"/>
              </w:rPr>
            </w:r>
          </w:p>
        </w:tc>
        <w:tc>
          <w:tcPr/>
          <w:p w:rsidR="00000000" w:rsidDel="00000000" w:rsidP="00000000" w:rsidRDefault="00000000" w:rsidRPr="00000000" w14:paraId="0000005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Firma:</w:t>
            </w:r>
            <w:r w:rsidDel="00000000" w:rsidR="00000000" w:rsidRPr="00000000">
              <w:rPr>
                <w:rtl w:val="0"/>
              </w:rPr>
            </w:r>
          </w:p>
        </w:tc>
        <w:tc>
          <w:tcPr/>
          <w:p w:rsidR="00000000" w:rsidDel="00000000" w:rsidP="00000000" w:rsidRDefault="00000000" w:rsidRPr="00000000" w14:paraId="0000005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Nombre completo:</w:t>
            </w:r>
            <w:r w:rsidDel="00000000" w:rsidR="00000000" w:rsidRPr="00000000">
              <w:rPr>
                <w:rtl w:val="0"/>
              </w:rPr>
            </w:r>
          </w:p>
        </w:tc>
        <w:tc>
          <w:tcPr/>
          <w:p w:rsidR="00000000" w:rsidDel="00000000" w:rsidP="00000000" w:rsidRDefault="00000000" w:rsidRPr="00000000" w14:paraId="0000005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Sexo:</w:t>
            </w:r>
            <w:r w:rsidDel="00000000" w:rsidR="00000000" w:rsidRPr="00000000">
              <w:rPr>
                <w:rtl w:val="0"/>
              </w:rPr>
            </w:r>
          </w:p>
        </w:tc>
        <w:tc>
          <w:tcPr/>
          <w:p w:rsidR="00000000" w:rsidDel="00000000" w:rsidP="00000000" w:rsidRDefault="00000000" w:rsidRPr="00000000" w14:paraId="0000005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Edad:</w:t>
            </w:r>
            <w:r w:rsidDel="00000000" w:rsidR="00000000" w:rsidRPr="00000000">
              <w:rPr>
                <w:rtl w:val="0"/>
              </w:rPr>
            </w:r>
          </w:p>
        </w:tc>
        <w:tc>
          <w:tcPr/>
          <w:p w:rsidR="00000000" w:rsidDel="00000000" w:rsidP="00000000" w:rsidRDefault="00000000" w:rsidRPr="00000000" w14:paraId="0000005B">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Cargo del integrante:</w:t>
            </w:r>
            <w:r w:rsidDel="00000000" w:rsidR="00000000" w:rsidRPr="00000000">
              <w:rPr>
                <w:rtl w:val="0"/>
              </w:rPr>
            </w:r>
          </w:p>
        </w:tc>
        <w:tc>
          <w:tcPr/>
          <w:p w:rsidR="00000000" w:rsidDel="00000000" w:rsidP="00000000" w:rsidRDefault="00000000" w:rsidRPr="00000000" w14:paraId="0000005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CURP:</w:t>
            </w:r>
            <w:r w:rsidDel="00000000" w:rsidR="00000000" w:rsidRPr="00000000">
              <w:rPr>
                <w:rtl w:val="0"/>
              </w:rPr>
            </w:r>
          </w:p>
        </w:tc>
        <w:tc>
          <w:tcPr/>
          <w:p w:rsidR="00000000" w:rsidDel="00000000" w:rsidP="00000000" w:rsidRDefault="00000000" w:rsidRPr="00000000" w14:paraId="0000005F">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Correo Electrónico:</w:t>
            </w:r>
            <w:r w:rsidDel="00000000" w:rsidR="00000000" w:rsidRPr="00000000">
              <w:rPr>
                <w:rtl w:val="0"/>
              </w:rPr>
            </w:r>
          </w:p>
        </w:tc>
        <w:tc>
          <w:tcPr/>
          <w:p w:rsidR="00000000" w:rsidDel="00000000" w:rsidP="00000000" w:rsidRDefault="00000000" w:rsidRPr="00000000" w14:paraId="0000006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Teléfono: (Incluir lada)</w:t>
            </w:r>
          </w:p>
        </w:tc>
        <w:tc>
          <w:tcPr/>
          <w:p w:rsidR="00000000" w:rsidDel="00000000" w:rsidP="00000000" w:rsidRDefault="00000000" w:rsidRPr="00000000" w14:paraId="0000006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160" w:lineRule="auto"/>
              <w:jc w:val="center"/>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20"/>
                <w:szCs w:val="20"/>
                <w:rtl w:val="0"/>
              </w:rPr>
              <w:t xml:space="preserve">Domicilio:</w:t>
            </w:r>
            <w:r w:rsidDel="00000000" w:rsidR="00000000" w:rsidRPr="00000000">
              <w:rPr>
                <w:rtl w:val="0"/>
              </w:rPr>
            </w:r>
          </w:p>
        </w:tc>
      </w:tr>
      <w:tr>
        <w:trPr>
          <w:cantSplit w:val="0"/>
          <w:tblHeader w:val="0"/>
        </w:trPr>
        <w:tc>
          <w:tcPr/>
          <w:p w:rsidR="00000000" w:rsidDel="00000000" w:rsidP="00000000" w:rsidRDefault="00000000" w:rsidRPr="00000000" w14:paraId="00000065">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Calle:</w:t>
            </w:r>
            <w:r w:rsidDel="00000000" w:rsidR="00000000" w:rsidRPr="00000000">
              <w:rPr>
                <w:rtl w:val="0"/>
              </w:rPr>
            </w:r>
          </w:p>
        </w:tc>
        <w:tc>
          <w:tcPr/>
          <w:p w:rsidR="00000000" w:rsidDel="00000000" w:rsidP="00000000" w:rsidRDefault="00000000" w:rsidRPr="00000000" w14:paraId="00000066">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Numero:</w:t>
            </w:r>
            <w:r w:rsidDel="00000000" w:rsidR="00000000" w:rsidRPr="00000000">
              <w:rPr>
                <w:rtl w:val="0"/>
              </w:rPr>
            </w:r>
          </w:p>
        </w:tc>
        <w:tc>
          <w:tcPr/>
          <w:p w:rsidR="00000000" w:rsidDel="00000000" w:rsidP="00000000" w:rsidRDefault="00000000" w:rsidRPr="00000000" w14:paraId="00000068">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Colonia:</w:t>
            </w:r>
            <w:r w:rsidDel="00000000" w:rsidR="00000000" w:rsidRPr="00000000">
              <w:rPr>
                <w:rtl w:val="0"/>
              </w:rPr>
            </w:r>
          </w:p>
        </w:tc>
        <w:tc>
          <w:tcPr/>
          <w:p w:rsidR="00000000" w:rsidDel="00000000" w:rsidP="00000000" w:rsidRDefault="00000000" w:rsidRPr="00000000" w14:paraId="0000006A">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B">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C.p. :</w:t>
            </w:r>
            <w:r w:rsidDel="00000000" w:rsidR="00000000" w:rsidRPr="00000000">
              <w:rPr>
                <w:rtl w:val="0"/>
              </w:rPr>
            </w:r>
          </w:p>
        </w:tc>
        <w:tc>
          <w:tcPr/>
          <w:p w:rsidR="00000000" w:rsidDel="00000000" w:rsidP="00000000" w:rsidRDefault="00000000" w:rsidRPr="00000000" w14:paraId="0000006C">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Firma:</w:t>
            </w:r>
            <w:r w:rsidDel="00000000" w:rsidR="00000000" w:rsidRPr="00000000">
              <w:rPr>
                <w:rtl w:val="0"/>
              </w:rPr>
            </w:r>
          </w:p>
        </w:tc>
        <w:tc>
          <w:tcPr/>
          <w:p w:rsidR="00000000" w:rsidDel="00000000" w:rsidP="00000000" w:rsidRDefault="00000000" w:rsidRPr="00000000" w14:paraId="0000006E">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bl>
    <w:p w:rsidR="00000000" w:rsidDel="00000000" w:rsidP="00000000" w:rsidRDefault="00000000" w:rsidRPr="00000000" w14:paraId="0000006F">
      <w:pPr>
        <w:spacing w:after="160" w:lineRule="auto"/>
        <w:jc w:val="both"/>
        <w:rPr>
          <w:rFonts w:ascii="Montserrat" w:cs="Montserrat" w:eastAsia="Montserrat" w:hAnsi="Montserrat"/>
          <w:b w:val="1"/>
          <w:color w:val="c00000"/>
          <w:sz w:val="20"/>
          <w:szCs w:val="20"/>
        </w:rPr>
      </w:pPr>
      <w:r w:rsidDel="00000000" w:rsidR="00000000" w:rsidRPr="00000000">
        <w:rPr>
          <w:rtl w:val="0"/>
        </w:rPr>
      </w:r>
    </w:p>
    <w:tbl>
      <w:tblPr>
        <w:tblStyle w:val="Table4"/>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17"/>
        <w:tblGridChange w:id="0">
          <w:tblGrid>
            <w:gridCol w:w="2263"/>
            <w:gridCol w:w="7417"/>
          </w:tblGrid>
        </w:tblGridChange>
      </w:tblGrid>
      <w:tr>
        <w:trPr>
          <w:cantSplit w:val="0"/>
          <w:tblHeader w:val="0"/>
        </w:trPr>
        <w:tc>
          <w:tcPr/>
          <w:p w:rsidR="00000000" w:rsidDel="00000000" w:rsidP="00000000" w:rsidRDefault="00000000" w:rsidRPr="00000000" w14:paraId="00000070">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Nombre completo:</w:t>
            </w:r>
            <w:r w:rsidDel="00000000" w:rsidR="00000000" w:rsidRPr="00000000">
              <w:rPr>
                <w:rtl w:val="0"/>
              </w:rPr>
            </w:r>
          </w:p>
        </w:tc>
        <w:tc>
          <w:tcPr/>
          <w:p w:rsidR="00000000" w:rsidDel="00000000" w:rsidP="00000000" w:rsidRDefault="00000000" w:rsidRPr="00000000" w14:paraId="0000007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Sexo:</w:t>
            </w:r>
            <w:r w:rsidDel="00000000" w:rsidR="00000000" w:rsidRPr="00000000">
              <w:rPr>
                <w:rtl w:val="0"/>
              </w:rPr>
            </w:r>
          </w:p>
        </w:tc>
        <w:tc>
          <w:tcPr/>
          <w:p w:rsidR="00000000" w:rsidDel="00000000" w:rsidP="00000000" w:rsidRDefault="00000000" w:rsidRPr="00000000" w14:paraId="0000007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Edad:</w:t>
            </w:r>
            <w:r w:rsidDel="00000000" w:rsidR="00000000" w:rsidRPr="00000000">
              <w:rPr>
                <w:rtl w:val="0"/>
              </w:rPr>
            </w:r>
          </w:p>
        </w:tc>
        <w:tc>
          <w:tcPr/>
          <w:p w:rsidR="00000000" w:rsidDel="00000000" w:rsidP="00000000" w:rsidRDefault="00000000" w:rsidRPr="00000000" w14:paraId="0000007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Cargo del integrante:</w:t>
            </w:r>
            <w:r w:rsidDel="00000000" w:rsidR="00000000" w:rsidRPr="00000000">
              <w:rPr>
                <w:rtl w:val="0"/>
              </w:rPr>
            </w:r>
          </w:p>
        </w:tc>
        <w:tc>
          <w:tcPr/>
          <w:p w:rsidR="00000000" w:rsidDel="00000000" w:rsidP="00000000" w:rsidRDefault="00000000" w:rsidRPr="00000000" w14:paraId="0000007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CURP:</w:t>
            </w:r>
            <w:r w:rsidDel="00000000" w:rsidR="00000000" w:rsidRPr="00000000">
              <w:rPr>
                <w:rtl w:val="0"/>
              </w:rPr>
            </w:r>
          </w:p>
        </w:tc>
        <w:tc>
          <w:tcPr/>
          <w:p w:rsidR="00000000" w:rsidDel="00000000" w:rsidP="00000000" w:rsidRDefault="00000000" w:rsidRPr="00000000" w14:paraId="0000007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Correo Electrónico:</w:t>
            </w:r>
            <w:r w:rsidDel="00000000" w:rsidR="00000000" w:rsidRPr="00000000">
              <w:rPr>
                <w:rtl w:val="0"/>
              </w:rPr>
            </w:r>
          </w:p>
        </w:tc>
        <w:tc>
          <w:tcPr/>
          <w:p w:rsidR="00000000" w:rsidDel="00000000" w:rsidP="00000000" w:rsidRDefault="00000000" w:rsidRPr="00000000" w14:paraId="0000007B">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Teléfono: (Incluir lada)</w:t>
            </w:r>
          </w:p>
        </w:tc>
        <w:tc>
          <w:tcPr/>
          <w:p w:rsidR="00000000" w:rsidDel="00000000" w:rsidP="00000000" w:rsidRDefault="00000000" w:rsidRPr="00000000" w14:paraId="0000007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7E">
            <w:pPr>
              <w:spacing w:after="160" w:lineRule="auto"/>
              <w:jc w:val="center"/>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20"/>
                <w:szCs w:val="20"/>
                <w:rtl w:val="0"/>
              </w:rPr>
              <w:t xml:space="preserve">Domicilio:</w:t>
            </w:r>
            <w:r w:rsidDel="00000000" w:rsidR="00000000" w:rsidRPr="00000000">
              <w:rPr>
                <w:rtl w:val="0"/>
              </w:rPr>
            </w:r>
          </w:p>
        </w:tc>
      </w:tr>
      <w:tr>
        <w:trPr>
          <w:cantSplit w:val="0"/>
          <w:tblHeader w:val="0"/>
        </w:trPr>
        <w:tc>
          <w:tcPr/>
          <w:p w:rsidR="00000000" w:rsidDel="00000000" w:rsidP="00000000" w:rsidRDefault="00000000" w:rsidRPr="00000000" w14:paraId="00000080">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Calle:</w:t>
            </w:r>
            <w:r w:rsidDel="00000000" w:rsidR="00000000" w:rsidRPr="00000000">
              <w:rPr>
                <w:rtl w:val="0"/>
              </w:rPr>
            </w:r>
          </w:p>
        </w:tc>
        <w:tc>
          <w:tcPr/>
          <w:p w:rsidR="00000000" w:rsidDel="00000000" w:rsidP="00000000" w:rsidRDefault="00000000" w:rsidRPr="00000000" w14:paraId="0000008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Numero:</w:t>
            </w:r>
            <w:r w:rsidDel="00000000" w:rsidR="00000000" w:rsidRPr="00000000">
              <w:rPr>
                <w:rtl w:val="0"/>
              </w:rPr>
            </w:r>
          </w:p>
        </w:tc>
        <w:tc>
          <w:tcPr/>
          <w:p w:rsidR="00000000" w:rsidDel="00000000" w:rsidP="00000000" w:rsidRDefault="00000000" w:rsidRPr="00000000" w14:paraId="0000008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84">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Colonia:</w:t>
            </w:r>
            <w:r w:rsidDel="00000000" w:rsidR="00000000" w:rsidRPr="00000000">
              <w:rPr>
                <w:rtl w:val="0"/>
              </w:rPr>
            </w:r>
          </w:p>
        </w:tc>
        <w:tc>
          <w:tcPr/>
          <w:p w:rsidR="00000000" w:rsidDel="00000000" w:rsidP="00000000" w:rsidRDefault="00000000" w:rsidRPr="00000000" w14:paraId="0000008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C.p. :</w:t>
            </w:r>
            <w:r w:rsidDel="00000000" w:rsidR="00000000" w:rsidRPr="00000000">
              <w:rPr>
                <w:rtl w:val="0"/>
              </w:rPr>
            </w:r>
          </w:p>
        </w:tc>
        <w:tc>
          <w:tcPr/>
          <w:p w:rsidR="00000000" w:rsidDel="00000000" w:rsidP="00000000" w:rsidRDefault="00000000" w:rsidRPr="00000000" w14:paraId="0000008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Firma:</w:t>
            </w:r>
            <w:r w:rsidDel="00000000" w:rsidR="00000000" w:rsidRPr="00000000">
              <w:rPr>
                <w:rtl w:val="0"/>
              </w:rPr>
            </w:r>
          </w:p>
        </w:tc>
        <w:tc>
          <w:tcPr/>
          <w:p w:rsidR="00000000" w:rsidDel="00000000" w:rsidP="00000000" w:rsidRDefault="00000000" w:rsidRPr="00000000" w14:paraId="0000008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bl>
    <w:p w:rsidR="00000000" w:rsidDel="00000000" w:rsidP="00000000" w:rsidRDefault="00000000" w:rsidRPr="00000000" w14:paraId="0000008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B">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________________________________</w:t>
      </w:r>
    </w:p>
    <w:p w:rsidR="00000000" w:rsidDel="00000000" w:rsidP="00000000" w:rsidRDefault="00000000" w:rsidRPr="00000000" w14:paraId="0000008C">
      <w:pP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Nombre y firma del Servidor público que emite la constancia de registro:</w:t>
      </w:r>
    </w:p>
    <w:p w:rsidR="00000000" w:rsidDel="00000000" w:rsidP="00000000" w:rsidRDefault="00000000" w:rsidRPr="00000000" w14:paraId="0000008D">
      <w:pPr>
        <w:spacing w:after="240" w:before="240" w:lineRule="auto"/>
        <w:jc w:val="center"/>
        <w:rPr>
          <w:rFonts w:ascii="Montserrat" w:cs="Montserrat" w:eastAsia="Montserrat" w:hAnsi="Montserrat"/>
          <w:color w:val="000000"/>
          <w:sz w:val="20"/>
          <w:szCs w:val="20"/>
          <w:highlight w:val="white"/>
        </w:rPr>
      </w:pPr>
      <w:r w:rsidDel="00000000" w:rsidR="00000000" w:rsidRPr="00000000">
        <w:rPr>
          <w:rFonts w:ascii="Montserrat" w:cs="Montserrat" w:eastAsia="Montserrat" w:hAnsi="Montserrat"/>
          <w:color w:val="000000"/>
          <w:sz w:val="20"/>
          <w:szCs w:val="20"/>
          <w:highlight w:val="white"/>
          <w:rtl w:val="0"/>
        </w:rPr>
        <w:t xml:space="preserve">Cargo del servidor público:</w:t>
      </w:r>
    </w:p>
    <w:p w:rsidR="00000000" w:rsidDel="00000000" w:rsidP="00000000" w:rsidRDefault="00000000" w:rsidRPr="00000000" w14:paraId="0000008E">
      <w:pP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Teléfono:</w:t>
      </w:r>
    </w:p>
    <w:p w:rsidR="00000000" w:rsidDel="00000000" w:rsidP="00000000" w:rsidRDefault="00000000" w:rsidRPr="00000000" w14:paraId="0000008F">
      <w:pP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Correo:</w:t>
      </w:r>
    </w:p>
    <w:p w:rsidR="00000000" w:rsidDel="00000000" w:rsidP="00000000" w:rsidRDefault="00000000" w:rsidRPr="00000000" w14:paraId="00000090">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ESCRITO POR EL QUE EL COMITÉ DE CONTRALORÍA SOCIAL SOLICITA SU REGISTRO ANTE EL PROGRAMA </w:t>
      </w:r>
    </w:p>
    <w:p w:rsidR="00000000" w:rsidDel="00000000" w:rsidP="00000000" w:rsidRDefault="00000000" w:rsidRPr="00000000" w14:paraId="0000009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rsidR="00000000" w:rsidDel="00000000" w:rsidP="00000000" w:rsidRDefault="00000000" w:rsidRPr="00000000" w14:paraId="00000093">
      <w:pPr>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94">
      <w:pPr>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b w:val="1"/>
          <w:color w:val="c00000"/>
          <w:sz w:val="20"/>
          <w:szCs w:val="20"/>
          <w:rtl w:val="0"/>
        </w:rPr>
        <w:t xml:space="preserve">AVISO DE PRIVACIDAD:</w:t>
      </w:r>
    </w:p>
    <w:p w:rsidR="00000000" w:rsidDel="00000000" w:rsidP="00000000" w:rsidRDefault="00000000" w:rsidRPr="00000000" w14:paraId="00000095">
      <w:pPr>
        <w:jc w:val="both"/>
        <w:rPr>
          <w:rFonts w:ascii="Montserrat" w:cs="Montserrat" w:eastAsia="Montserrat" w:hAnsi="Montserrat"/>
          <w:b w:val="1"/>
          <w:color w:val="c00000"/>
          <w:sz w:val="20"/>
          <w:szCs w:val="20"/>
        </w:rPr>
      </w:pPr>
      <w:hyperlink r:id="rId7">
        <w:r w:rsidDel="00000000" w:rsidR="00000000" w:rsidRPr="00000000">
          <w:rPr>
            <w:rFonts w:ascii="Montserrat" w:cs="Montserrat" w:eastAsia="Montserrat" w:hAnsi="Montserrat"/>
            <w:b w:val="1"/>
            <w:color w:val="0000ff"/>
            <w:sz w:val="20"/>
            <w:szCs w:val="20"/>
            <w:u w:val="single"/>
            <w:rtl w:val="0"/>
          </w:rPr>
          <w:t xml:space="preserve">https://www.gob.mx/cms/uploads/attachment/file/328462/Proyecto_Aviso_Privacidad_TecNM_16052018.pdf</w:t>
        </w:r>
      </w:hyperlink>
      <w:r w:rsidDel="00000000" w:rsidR="00000000" w:rsidRPr="00000000">
        <w:rPr>
          <w:rtl w:val="0"/>
        </w:rPr>
      </w:r>
    </w:p>
    <w:p w:rsidR="00000000" w:rsidDel="00000000" w:rsidP="00000000" w:rsidRDefault="00000000" w:rsidRPr="00000000" w14:paraId="00000096">
      <w:pPr>
        <w:jc w:val="both"/>
        <w:rPr>
          <w:rFonts w:ascii="Montserrat" w:cs="Montserrat" w:eastAsia="Montserrat" w:hAnsi="Montserrat"/>
          <w:b w:val="1"/>
          <w:color w:val="c00000"/>
          <w:sz w:val="20"/>
          <w:szCs w:val="20"/>
        </w:rPr>
      </w:pPr>
      <w:r w:rsidDel="00000000" w:rsidR="00000000" w:rsidRPr="00000000">
        <w:rPr>
          <w:rtl w:val="0"/>
        </w:rPr>
      </w:r>
    </w:p>
    <w:p w:rsidR="00000000" w:rsidDel="00000000" w:rsidP="00000000" w:rsidRDefault="00000000" w:rsidRPr="00000000" w14:paraId="0000009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8">
      <w:pPr>
        <w:rPr>
          <w:rFonts w:ascii="Montserrat" w:cs="Montserrat" w:eastAsia="Montserrat" w:hAnsi="Montserrat"/>
        </w:rPr>
      </w:pPr>
      <w:r w:rsidDel="00000000" w:rsidR="00000000" w:rsidRPr="00000000">
        <w:rPr>
          <w:rtl w:val="0"/>
        </w:rPr>
      </w:r>
    </w:p>
    <w:sectPr>
      <w:headerReference r:id="rId8" w:type="default"/>
      <w:footerReference r:id="rId9" w:type="default"/>
      <w:pgSz w:h="15842" w:w="12242" w:orient="portrait"/>
      <w:pgMar w:bottom="1134" w:top="238" w:left="1418" w:right="1134" w:header="3231"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Montserrat Medium" w:cs="Montserrat Medium" w:eastAsia="Montserrat Medium" w:hAnsi="Montserrat Medium"/>
        <w:b w:val="0"/>
        <w:i w:val="0"/>
        <w:smallCaps w:val="0"/>
        <w:strike w:val="0"/>
        <w:color w:val="737373"/>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28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582295</wp:posOffset>
          </wp:positionH>
          <wp:positionV relativeFrom="paragraph">
            <wp:posOffset>50248</wp:posOffset>
          </wp:positionV>
          <wp:extent cx="669707" cy="396000"/>
          <wp:effectExtent b="0" l="0" r="0" t="0"/>
          <wp:wrapNone/>
          <wp:docPr id="2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69707" cy="396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51025</wp:posOffset>
          </wp:positionV>
          <wp:extent cx="384848" cy="432000"/>
          <wp:effectExtent b="0" l="0" r="0" t="0"/>
          <wp:wrapNone/>
          <wp:docPr id="22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84848" cy="432000"/>
                  </a:xfrm>
                  <a:prstGeom prst="rect"/>
                  <a:ln/>
                </pic:spPr>
              </pic:pic>
            </a:graphicData>
          </a:graphic>
        </wp:anchor>
      </w:drawing>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-97154</wp:posOffset>
          </wp:positionH>
          <wp:positionV relativeFrom="paragraph">
            <wp:posOffset>202399</wp:posOffset>
          </wp:positionV>
          <wp:extent cx="6431851" cy="763326"/>
          <wp:effectExtent b="0" l="0" r="0" t="0"/>
          <wp:wrapNone/>
          <wp:docPr id="22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431851" cy="763326"/>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134620</wp:posOffset>
              </wp:positionV>
              <wp:extent cx="5503876" cy="677545"/>
              <wp:effectExtent b="0" l="0" r="0" t="0"/>
              <wp:wrapNone/>
              <wp:docPr id="218" name=""/>
              <a:graphic>
                <a:graphicData uri="http://schemas.microsoft.com/office/word/2010/wordprocessingShape">
                  <wps:wsp>
                    <wps:cNvSpPr/>
                    <wps:cNvPr id="2" name="Shape 2"/>
                    <wps:spPr>
                      <a:xfrm>
                        <a:off x="2598825" y="3445990"/>
                        <a:ext cx="5494351" cy="668020"/>
                      </a:xfrm>
                      <a:prstGeom prst="rect">
                        <a:avLst/>
                      </a:prstGeom>
                      <a:noFill/>
                      <a:ln>
                        <a:noFill/>
                      </a:ln>
                    </wps:spPr>
                    <wps:txbx>
                      <w:txbxContent>
                        <w:p w:rsidR="00000000" w:rsidDel="00000000" w:rsidP="00000000" w:rsidRDefault="00000000" w:rsidRPr="00000000">
                          <w:pPr>
                            <w:spacing w:after="0" w:before="0" w:line="275.9999942779541"/>
                            <w:ind w:left="0" w:right="759.0000152587891" w:firstLine="0"/>
                            <w:jc w:val="left"/>
                            <w:textDirection w:val="btLr"/>
                          </w:pPr>
                          <w:r w:rsidDel="00000000" w:rsidR="00000000" w:rsidRPr="00000000">
                            <w:rPr>
                              <w:rFonts w:ascii="Montserrat SemiBold" w:cs="Montserrat SemiBold" w:eastAsia="Montserrat SemiBold" w:hAnsi="Montserrat SemiBold"/>
                              <w:b w:val="0"/>
                              <w:i w:val="0"/>
                              <w:smallCaps w:val="0"/>
                              <w:strike w:val="0"/>
                              <w:color w:val="bc8e53"/>
                              <w:sz w:val="16"/>
                              <w:vertAlign w:val="baseline"/>
                            </w:rPr>
                            <w:t xml:space="preserve">Av. Universidad 1200, col. Xoco, Alcaldía Benito Juárez, C.P. 03330, Ciudad de México.</w:t>
                          </w:r>
                        </w:p>
                        <w:p w:rsidR="00000000" w:rsidDel="00000000" w:rsidP="00000000" w:rsidRDefault="00000000" w:rsidRPr="00000000">
                          <w:pPr>
                            <w:spacing w:after="0" w:before="0" w:line="275.9999942779541"/>
                            <w:ind w:left="0" w:right="759.0000152587891" w:firstLine="0"/>
                            <w:jc w:val="left"/>
                            <w:textDirection w:val="btLr"/>
                          </w:pPr>
                          <w:r w:rsidDel="00000000" w:rsidR="00000000" w:rsidRPr="00000000">
                            <w:rPr>
                              <w:rFonts w:ascii="Montserrat SemiBold" w:cs="Montserrat SemiBold" w:eastAsia="Montserrat SemiBold" w:hAnsi="Montserrat SemiBold"/>
                              <w:b w:val="0"/>
                              <w:i w:val="0"/>
                              <w:smallCaps w:val="0"/>
                              <w:strike w:val="0"/>
                              <w:color w:val="bc8e53"/>
                              <w:sz w:val="16"/>
                              <w:vertAlign w:val="baseline"/>
                            </w:rPr>
                          </w:r>
                          <w:r w:rsidDel="00000000" w:rsidR="00000000" w:rsidRPr="00000000">
                            <w:rPr>
                              <w:rFonts w:ascii="Montserrat SemiBold" w:cs="Montserrat SemiBold" w:eastAsia="Montserrat SemiBold" w:hAnsi="Montserrat SemiBold"/>
                              <w:b w:val="0"/>
                              <w:i w:val="0"/>
                              <w:smallCaps w:val="0"/>
                              <w:strike w:val="0"/>
                              <w:color w:val="bc8e53"/>
                              <w:sz w:val="16"/>
                              <w:vertAlign w:val="baseline"/>
                            </w:rPr>
                            <w:t xml:space="preserve">Tel. (55) 3600-2511, ext. 65066 y 65048 e-mail: d_posgrado@tecnm.mx</w:t>
                          </w:r>
                          <w:r w:rsidDel="00000000" w:rsidR="00000000" w:rsidRPr="00000000">
                            <w:rPr>
                              <w:rFonts w:ascii="Montserrat SemiBold" w:cs="Montserrat SemiBold" w:eastAsia="Montserrat SemiBold" w:hAnsi="Montserrat SemiBold"/>
                              <w:b w:val="1"/>
                              <w:i w:val="0"/>
                              <w:smallCaps w:val="0"/>
                              <w:strike w:val="0"/>
                              <w:color w:val="bc8e53"/>
                              <w:sz w:val="16"/>
                              <w:vertAlign w:val="baseline"/>
                            </w:rPr>
                            <w:t xml:space="preserve">   www.tecnm.mx</w:t>
                          </w:r>
                        </w:p>
                        <w:p w:rsidR="00000000" w:rsidDel="00000000" w:rsidP="00000000" w:rsidRDefault="00000000" w:rsidRPr="00000000">
                          <w:pPr>
                            <w:spacing w:after="0" w:before="0" w:line="275.9999942779541"/>
                            <w:ind w:left="0" w:right="759.0000152587891" w:firstLine="0"/>
                            <w:jc w:val="left"/>
                            <w:textDirection w:val="btLr"/>
                          </w:pPr>
                          <w:r w:rsidDel="00000000" w:rsidR="00000000" w:rsidRPr="00000000">
                            <w:rPr>
                              <w:rFonts w:ascii="Montserrat SemiBold" w:cs="Montserrat SemiBold" w:eastAsia="Montserrat SemiBold" w:hAnsi="Montserrat SemiBold"/>
                              <w:b w:val="1"/>
                              <w:i w:val="0"/>
                              <w:smallCaps w:val="0"/>
                              <w:strike w:val="0"/>
                              <w:color w:val="bc8e53"/>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134620</wp:posOffset>
              </wp:positionV>
              <wp:extent cx="5503876" cy="677545"/>
              <wp:effectExtent b="0" l="0" r="0" t="0"/>
              <wp:wrapNone/>
              <wp:docPr id="218"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5503876" cy="677545"/>
                      </a:xfrm>
                      <a:prstGeom prst="rect"/>
                      <a:ln/>
                    </pic:spPr>
                  </pic:pic>
                </a:graphicData>
              </a:graphic>
            </wp:anchor>
          </w:drawing>
        </mc:Fallback>
      </mc:AlternateConten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center" w:pos="48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-634</wp:posOffset>
          </wp:positionH>
          <wp:positionV relativeFrom="paragraph">
            <wp:posOffset>-1480819</wp:posOffset>
          </wp:positionV>
          <wp:extent cx="3354070" cy="419735"/>
          <wp:effectExtent b="0" l="0" r="0" t="0"/>
          <wp:wrapNone/>
          <wp:docPr id="22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354070" cy="4197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-482599</wp:posOffset>
              </wp:positionV>
              <wp:extent cx="4219216" cy="581025"/>
              <wp:effectExtent b="0" l="0" r="0" t="0"/>
              <wp:wrapSquare wrapText="bothSides" distB="0" distT="0" distL="114300" distR="114300"/>
              <wp:docPr id="219" name=""/>
              <a:graphic>
                <a:graphicData uri="http://schemas.microsoft.com/office/word/2010/wordprocessingShape">
                  <wps:wsp>
                    <wps:cNvSpPr/>
                    <wps:cNvPr id="3" name="Shape 3"/>
                    <wps:spPr>
                      <a:xfrm>
                        <a:off x="3241155" y="3494250"/>
                        <a:ext cx="4209691" cy="571500"/>
                      </a:xfrm>
                      <a:prstGeom prst="rect">
                        <a:avLst/>
                      </a:prstGeom>
                      <a:noFill/>
                      <a:ln>
                        <a:noFill/>
                      </a:ln>
                    </wps:spPr>
                    <wps:txbx>
                      <w:txbxContent>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Montserrat" w:cs="Montserrat" w:eastAsia="Montserrat" w:hAnsi="Montserrat"/>
                              <w:b w:val="1"/>
                              <w:i w:val="0"/>
                              <w:smallCaps w:val="0"/>
                              <w:strike w:val="0"/>
                              <w:color w:val="000000"/>
                              <w:sz w:val="16"/>
                              <w:vertAlign w:val="baseline"/>
                            </w:rPr>
                            <w:t xml:space="preserve">Secretaría Académica, de Investigación e Innovación </w:t>
                          </w:r>
                        </w:p>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Montserrat" w:cs="Montserrat" w:eastAsia="Montserrat" w:hAnsi="Montserrat"/>
                              <w:b w:val="1"/>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Dirección de Posgrado, Investigación e Innovación </w:t>
                          </w:r>
                        </w:p>
                        <w:p w:rsidR="00000000" w:rsidDel="00000000" w:rsidP="00000000" w:rsidRDefault="00000000" w:rsidRPr="00000000">
                          <w:pPr>
                            <w:spacing w:after="0" w:before="0" w:line="240"/>
                            <w:ind w:left="709.0000152587891" w:right="75" w:firstLine="709.0000152587891"/>
                            <w:jc w:val="right"/>
                            <w:textDirection w:val="btLr"/>
                          </w:pPr>
                          <w:r w:rsidDel="00000000" w:rsidR="00000000" w:rsidRPr="00000000">
                            <w:rPr>
                              <w:rFonts w:ascii="Montserrat" w:cs="Montserrat" w:eastAsia="Montserrat" w:hAnsi="Montserrat"/>
                              <w:b w:val="0"/>
                              <w:i w:val="0"/>
                              <w:smallCaps w:val="0"/>
                              <w:strike w:val="0"/>
                              <w:color w:val="000000"/>
                              <w:sz w:val="14"/>
                              <w:vertAlign w:val="baseline"/>
                            </w:rPr>
                          </w:r>
                        </w:p>
                        <w:p w:rsidR="00000000" w:rsidDel="00000000" w:rsidP="00000000" w:rsidRDefault="00000000" w:rsidRPr="00000000">
                          <w:pPr>
                            <w:spacing w:after="0" w:before="0" w:line="240"/>
                            <w:ind w:left="709.0000152587891" w:right="75" w:firstLine="709.0000152587891"/>
                            <w:jc w:val="right"/>
                            <w:textDirection w:val="btLr"/>
                          </w:pPr>
                          <w:r w:rsidDel="00000000" w:rsidR="00000000" w:rsidRPr="00000000">
                            <w:rPr>
                              <w:rFonts w:ascii="Soberana Sans Light" w:cs="Soberana Sans Light" w:eastAsia="Soberana Sans Light" w:hAnsi="Soberana Sans Light"/>
                              <w:b w:val="1"/>
                              <w:i w:val="0"/>
                              <w:smallCaps w:val="0"/>
                              <w:strike w:val="0"/>
                              <w:color w:val="737373"/>
                              <w:sz w:val="20"/>
                              <w:vertAlign w:val="baseline"/>
                            </w:rPr>
                          </w:r>
                        </w:p>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Adobe Caslon Pro" w:cs="Adobe Caslon Pro" w:eastAsia="Adobe Caslon Pro" w:hAnsi="Adobe Caslon Pro"/>
                              <w:b w:val="0"/>
                              <w:i w:val="0"/>
                              <w:smallCaps w:val="0"/>
                              <w:strike w:val="0"/>
                              <w:color w:val="808080"/>
                              <w:sz w:val="14"/>
                              <w:vertAlign w:val="baseline"/>
                            </w:rPr>
                          </w:r>
                        </w:p>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EurekaSans-Light" w:cs="EurekaSans-Light" w:eastAsia="EurekaSans-Light" w:hAnsi="EurekaSans-Light"/>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-482599</wp:posOffset>
              </wp:positionV>
              <wp:extent cx="4219216" cy="581025"/>
              <wp:effectExtent b="0" l="0" r="0" t="0"/>
              <wp:wrapSquare wrapText="bothSides" distB="0" distT="0" distL="114300" distR="114300"/>
              <wp:docPr id="21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219216" cy="5810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color w:val="a500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3377"/>
    <w:rPr>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val="1"/>
    <w:rsid w:val="0041406E"/>
    <w:rPr>
      <w:rFonts w:ascii="Tahoma" w:cs="Tahoma" w:hAnsi="Tahoma"/>
      <w:sz w:val="16"/>
      <w:szCs w:val="16"/>
    </w:rPr>
  </w:style>
  <w:style w:type="character" w:styleId="PiedepginaCar" w:customStyle="1">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val="1"/>
    <w:rsid w:val="009C2F5B"/>
    <w:pPr>
      <w:ind w:left="720"/>
      <w:contextualSpacing w:val="1"/>
    </w:pPr>
  </w:style>
  <w:style w:type="paragraph" w:styleId="NormalWeb">
    <w:name w:val="Normal (Web)"/>
    <w:basedOn w:val="Normal"/>
    <w:uiPriority w:val="99"/>
    <w:semiHidden w:val="1"/>
    <w:unhideWhenUsed w:val="1"/>
    <w:rsid w:val="00BA7E9A"/>
    <w:pPr>
      <w:spacing w:after="100" w:afterAutospacing="1" w:before="100" w:beforeAutospacing="1"/>
    </w:pPr>
    <w:rPr>
      <w:lang w:eastAsia="es-MX"/>
    </w:rPr>
  </w:style>
  <w:style w:type="character" w:styleId="Mencinsinresolver">
    <w:name w:val="Unresolved Mention"/>
    <w:basedOn w:val="Fuentedeprrafopredeter"/>
    <w:uiPriority w:val="99"/>
    <w:semiHidden w:val="1"/>
    <w:unhideWhenUsed w:val="1"/>
    <w:rsid w:val="00F64E27"/>
    <w:rPr>
      <w:color w:val="605e5c"/>
      <w:shd w:color="auto" w:fill="e1dfdd" w:val="clear"/>
    </w:rPr>
  </w:style>
  <w:style w:type="table" w:styleId="Tablaconcuadrcula">
    <w:name w:val="Table Grid"/>
    <w:basedOn w:val="Tablanormal"/>
    <w:rsid w:val="001557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b.mx/cms/uploads/attachment/file/328462/Proyecto_Aviso_Privacidad_TecNM_16052018.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tBhzBSBy5NC14txWxDIRdC4f0A==">AMUW2mV5aEOLHQheY6phmAv/1pYfE2K7LUHvsGQvXHlrd90RTzJisFYmtxrfis2giym87qPNmx3D6T4qy7abL9se7Vn1PWD91pY9hezlJyP3r/Zf/Ms0YOzgFULfFZVU2RQt4V7wkw8QbOAVDTogmKUxYFdzjYihVg==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2022-01-08T03:06:00Z</dcterms:created>
  <dc:creator>olivia</dc:creator>
</cp:coreProperties>
</file>